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5F2C3" w14:textId="77777777" w:rsidR="00D865DC" w:rsidRDefault="00D865DC" w:rsidP="00D865DC">
      <w:pPr>
        <w:jc w:val="center"/>
      </w:pPr>
      <w:r>
        <w:rPr>
          <w:noProof/>
        </w:rPr>
        <w:drawing>
          <wp:inline distT="0" distB="0" distL="0" distR="0" wp14:anchorId="13DF96EC" wp14:editId="03AD9A14">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53DED3D8" w14:textId="77777777" w:rsidR="00D865DC" w:rsidRDefault="00D865DC" w:rsidP="00D865DC">
      <w:pPr>
        <w:jc w:val="center"/>
        <w:rPr>
          <w:b/>
          <w:sz w:val="20"/>
        </w:rPr>
      </w:pPr>
      <w:r>
        <w:rPr>
          <w:b/>
          <w:sz w:val="20"/>
        </w:rPr>
        <w:t>STATE OF ILLINOIS</w:t>
      </w:r>
    </w:p>
    <w:p w14:paraId="2671D75E" w14:textId="77777777" w:rsidR="00D865DC" w:rsidRPr="00246B07" w:rsidRDefault="00D865DC" w:rsidP="00D865DC">
      <w:pPr>
        <w:jc w:val="center"/>
        <w:rPr>
          <w:b/>
        </w:rPr>
      </w:pPr>
      <w:r w:rsidRPr="00246B07">
        <w:rPr>
          <w:b/>
        </w:rPr>
        <w:t>EXECUTIVE OFFICE OF THE GOVERNOR</w:t>
      </w:r>
    </w:p>
    <w:p w14:paraId="785FF914" w14:textId="77777777" w:rsidR="00D865DC" w:rsidRDefault="00D865DC" w:rsidP="00D865DC">
      <w:pPr>
        <w:pStyle w:val="Heading3"/>
      </w:pPr>
      <w:r>
        <w:t>SPRINGFIELD 62706</w:t>
      </w:r>
    </w:p>
    <w:p w14:paraId="14E35C7E" w14:textId="77777777" w:rsidR="00D865DC" w:rsidRDefault="00D865DC" w:rsidP="00D865DC">
      <w:pPr>
        <w:jc w:val="both"/>
      </w:pPr>
    </w:p>
    <w:p w14:paraId="71601AB9" w14:textId="77777777" w:rsidR="00D865DC" w:rsidRDefault="00D865DC" w:rsidP="00D865DC">
      <w:pPr>
        <w:spacing w:line="120" w:lineRule="exact"/>
      </w:pPr>
    </w:p>
    <w:p w14:paraId="0EEE19F4" w14:textId="77777777" w:rsidR="00D865DC" w:rsidRDefault="00D865DC" w:rsidP="00D865DC">
      <w:pPr>
        <w:pStyle w:val="Heading2"/>
        <w:jc w:val="left"/>
        <w:rPr>
          <w:rFonts w:ascii="Times New Roman" w:hAnsi="Times New Roman"/>
          <w:smallCaps/>
          <w:sz w:val="26"/>
        </w:rPr>
      </w:pPr>
      <w:r>
        <w:rPr>
          <w:rFonts w:ascii="Times New Roman" w:hAnsi="Times New Roman"/>
          <w:smallCaps/>
          <w:sz w:val="26"/>
        </w:rPr>
        <w:t>JB Pritzker</w:t>
      </w:r>
    </w:p>
    <w:p w14:paraId="5F666B19" w14:textId="77777777" w:rsidR="00D865DC" w:rsidRDefault="00D865DC" w:rsidP="00D865DC">
      <w:pPr>
        <w:pStyle w:val="Heading2"/>
        <w:jc w:val="left"/>
        <w:rPr>
          <w:rFonts w:ascii="Times New Roman" w:hAnsi="Times New Roman"/>
          <w:b w:val="0"/>
          <w:bCs/>
          <w:smallCaps/>
          <w:sz w:val="22"/>
        </w:rPr>
      </w:pPr>
      <w:r>
        <w:rPr>
          <w:rFonts w:ascii="Times New Roman" w:hAnsi="Times New Roman"/>
          <w:b w:val="0"/>
          <w:bCs/>
          <w:smallCaps/>
          <w:sz w:val="22"/>
        </w:rPr>
        <w:t>Governor</w:t>
      </w:r>
    </w:p>
    <w:p w14:paraId="77278687" w14:textId="77777777" w:rsidR="00D865DC" w:rsidRDefault="00D865DC" w:rsidP="00D865DC">
      <w:pPr>
        <w:overflowPunct/>
        <w:autoSpaceDE/>
        <w:autoSpaceDN/>
        <w:adjustRightInd/>
        <w:spacing w:after="280"/>
        <w:textAlignment w:val="auto"/>
        <w:rPr>
          <w:sz w:val="23"/>
          <w:szCs w:val="23"/>
        </w:rPr>
      </w:pPr>
    </w:p>
    <w:p w14:paraId="4260F130" w14:textId="734AB760" w:rsidR="00D865DC" w:rsidRPr="008958E6" w:rsidRDefault="007A0100" w:rsidP="00D865DC">
      <w:pPr>
        <w:overflowPunct/>
        <w:autoSpaceDE/>
        <w:autoSpaceDN/>
        <w:adjustRightInd/>
        <w:spacing w:after="280"/>
        <w:textAlignment w:val="auto"/>
        <w:rPr>
          <w:i/>
          <w:szCs w:val="24"/>
          <w:u w:val="single"/>
        </w:rPr>
      </w:pPr>
      <w:r w:rsidRPr="007A0100">
        <w:rPr>
          <w:szCs w:val="24"/>
          <w:highlight w:val="yellow"/>
        </w:rPr>
        <w:t>Month Day</w:t>
      </w:r>
      <w:r w:rsidR="00D865DC" w:rsidRPr="007A0100">
        <w:rPr>
          <w:szCs w:val="24"/>
          <w:highlight w:val="yellow"/>
        </w:rPr>
        <w:t>, 20</w:t>
      </w:r>
      <w:r w:rsidRPr="007A0100">
        <w:rPr>
          <w:szCs w:val="24"/>
          <w:highlight w:val="yellow"/>
        </w:rPr>
        <w:t>2</w:t>
      </w:r>
      <w:r w:rsidR="00400EA2">
        <w:rPr>
          <w:szCs w:val="24"/>
        </w:rPr>
        <w:t>1</w:t>
      </w:r>
    </w:p>
    <w:p w14:paraId="1C1199ED" w14:textId="77777777" w:rsidR="00D865DC" w:rsidRPr="008958E6" w:rsidRDefault="00D865DC" w:rsidP="00D865DC">
      <w:pPr>
        <w:overflowPunct/>
        <w:autoSpaceDE/>
        <w:autoSpaceDN/>
        <w:adjustRightInd/>
        <w:textAlignment w:val="auto"/>
        <w:rPr>
          <w:szCs w:val="24"/>
        </w:rPr>
      </w:pPr>
      <w:r w:rsidRPr="008958E6">
        <w:rPr>
          <w:szCs w:val="24"/>
        </w:rPr>
        <w:t>To the Honorable Members of the Illinois General Assembly:</w:t>
      </w:r>
    </w:p>
    <w:p w14:paraId="6A4AEA9E" w14:textId="77777777" w:rsidR="00D865DC" w:rsidRPr="008958E6" w:rsidRDefault="00D865DC" w:rsidP="00D865DC">
      <w:pPr>
        <w:overflowPunct/>
        <w:autoSpaceDE/>
        <w:autoSpaceDN/>
        <w:adjustRightInd/>
        <w:textAlignment w:val="auto"/>
        <w:rPr>
          <w:szCs w:val="24"/>
        </w:rPr>
      </w:pPr>
    </w:p>
    <w:p w14:paraId="5717A137" w14:textId="7F8F13F6" w:rsidR="00D865DC" w:rsidRPr="008958E6" w:rsidRDefault="00D865DC" w:rsidP="00D865DC">
      <w:pPr>
        <w:overflowPunct/>
        <w:autoSpaceDE/>
        <w:autoSpaceDN/>
        <w:adjustRightInd/>
        <w:textAlignment w:val="auto"/>
        <w:rPr>
          <w:szCs w:val="24"/>
        </w:rPr>
      </w:pPr>
      <w:r w:rsidRPr="008958E6">
        <w:rPr>
          <w:szCs w:val="24"/>
        </w:rPr>
        <w:t>In compliance with the requirements set forth in the Illinois Regulatory Sunset Act (</w:t>
      </w:r>
      <w:r w:rsidRPr="009D7C86">
        <w:rPr>
          <w:szCs w:val="24"/>
        </w:rPr>
        <w:t>5 ILCS 80</w:t>
      </w:r>
      <w:r w:rsidRPr="008958E6">
        <w:rPr>
          <w:szCs w:val="24"/>
        </w:rPr>
        <w:t xml:space="preserve">), my office has conducted a review of the </w:t>
      </w:r>
      <w:r w:rsidRPr="00775380">
        <w:rPr>
          <w:szCs w:val="24"/>
        </w:rPr>
        <w:t>Illinois Medical Practice Act of 1987 (225 ILCS 60)</w:t>
      </w:r>
      <w:r w:rsidRPr="008958E6">
        <w:rPr>
          <w:szCs w:val="24"/>
        </w:rPr>
        <w:t>, which is scheduled to sunset on January 1, 202</w:t>
      </w:r>
      <w:r w:rsidR="00400EA2">
        <w:rPr>
          <w:szCs w:val="24"/>
        </w:rPr>
        <w:t>2</w:t>
      </w:r>
      <w:bookmarkStart w:id="0" w:name="_GoBack"/>
      <w:bookmarkEnd w:id="0"/>
      <w:r w:rsidRPr="008958E6">
        <w:rPr>
          <w:szCs w:val="24"/>
        </w:rPr>
        <w:t xml:space="preserve">. As a result of this review, </w:t>
      </w:r>
      <w:r>
        <w:rPr>
          <w:szCs w:val="24"/>
        </w:rPr>
        <w:t xml:space="preserve">it is </w:t>
      </w:r>
      <w:r w:rsidRPr="008958E6">
        <w:rPr>
          <w:szCs w:val="24"/>
        </w:rPr>
        <w:t>recommend</w:t>
      </w:r>
      <w:r>
        <w:rPr>
          <w:szCs w:val="24"/>
        </w:rPr>
        <w:t>ed</w:t>
      </w:r>
      <w:r w:rsidRPr="008958E6">
        <w:rPr>
          <w:szCs w:val="24"/>
        </w:rPr>
        <w:t xml:space="preserve"> to the General Assembly that:</w:t>
      </w:r>
    </w:p>
    <w:p w14:paraId="40909173" w14:textId="77777777" w:rsidR="00D865DC" w:rsidRPr="00EB3669" w:rsidRDefault="00D865DC" w:rsidP="00D865DC">
      <w:pPr>
        <w:overflowPunct/>
        <w:autoSpaceDE/>
        <w:autoSpaceDN/>
        <w:adjustRightInd/>
        <w:textAlignment w:val="auto"/>
        <w:rPr>
          <w:szCs w:val="24"/>
        </w:rPr>
      </w:pPr>
    </w:p>
    <w:p w14:paraId="0528B3C9" w14:textId="77777777" w:rsidR="00D865DC" w:rsidRPr="008958E6" w:rsidRDefault="00D865DC" w:rsidP="00D865DC">
      <w:pPr>
        <w:overflowPunct/>
        <w:autoSpaceDE/>
        <w:autoSpaceDN/>
        <w:adjustRightInd/>
        <w:textAlignment w:val="auto"/>
        <w:rPr>
          <w:szCs w:val="24"/>
        </w:rPr>
      </w:pPr>
      <w:r w:rsidRPr="008958E6">
        <w:rPr>
          <w:szCs w:val="24"/>
        </w:rPr>
        <w:t xml:space="preserve">The </w:t>
      </w:r>
      <w:r w:rsidRPr="00775380">
        <w:rPr>
          <w:szCs w:val="24"/>
        </w:rPr>
        <w:t>Illinois Medical Practice Act of 1987 (225 ILCS 60)</w:t>
      </w:r>
      <w:r>
        <w:rPr>
          <w:szCs w:val="24"/>
        </w:rPr>
        <w:t xml:space="preserve"> </w:t>
      </w:r>
      <w:r w:rsidRPr="008958E6">
        <w:rPr>
          <w:szCs w:val="24"/>
        </w:rPr>
        <w:t xml:space="preserve">should be continued with the following modifications to its existing statutory and administrative rule framework. </w:t>
      </w:r>
    </w:p>
    <w:p w14:paraId="0585D2AE" w14:textId="77777777" w:rsidR="00D865DC" w:rsidRPr="008958E6" w:rsidRDefault="00D865DC" w:rsidP="00D865DC">
      <w:pPr>
        <w:overflowPunct/>
        <w:autoSpaceDE/>
        <w:autoSpaceDN/>
        <w:adjustRightInd/>
        <w:textAlignment w:val="auto"/>
        <w:rPr>
          <w:szCs w:val="24"/>
        </w:rPr>
      </w:pPr>
    </w:p>
    <w:p w14:paraId="79F01A93" w14:textId="77777777" w:rsidR="00D865DC" w:rsidRPr="008958E6" w:rsidRDefault="00D865DC" w:rsidP="00D865DC">
      <w:pPr>
        <w:numPr>
          <w:ilvl w:val="0"/>
          <w:numId w:val="1"/>
        </w:numPr>
        <w:overflowPunct/>
        <w:autoSpaceDE/>
        <w:autoSpaceDN/>
        <w:adjustRightInd/>
        <w:textAlignment w:val="auto"/>
        <w:rPr>
          <w:szCs w:val="24"/>
        </w:rPr>
      </w:pPr>
      <w:r w:rsidRPr="008958E6">
        <w:rPr>
          <w:szCs w:val="24"/>
        </w:rPr>
        <w:t xml:space="preserve">Allow applicants to apply for “Licensure by Endorsement” without providing education or test information to the Illinois Department of Financial and Professional Regulation (IDFPR), if: (1) </w:t>
      </w:r>
      <w:r>
        <w:rPr>
          <w:szCs w:val="24"/>
        </w:rPr>
        <w:t>t</w:t>
      </w:r>
      <w:r w:rsidRPr="008958E6">
        <w:rPr>
          <w:szCs w:val="24"/>
        </w:rPr>
        <w:t xml:space="preserve">he applicant has been licensed for 10 consecutive years in another state, (2) </w:t>
      </w:r>
      <w:r>
        <w:rPr>
          <w:szCs w:val="24"/>
        </w:rPr>
        <w:t>t</w:t>
      </w:r>
      <w:r w:rsidRPr="008958E6">
        <w:rPr>
          <w:szCs w:val="24"/>
        </w:rPr>
        <w:t xml:space="preserve">he other state sends verification of consecutive licensure of the applicant, and (3) </w:t>
      </w:r>
      <w:r>
        <w:rPr>
          <w:szCs w:val="24"/>
        </w:rPr>
        <w:t>t</w:t>
      </w:r>
      <w:r w:rsidRPr="008958E6">
        <w:rPr>
          <w:szCs w:val="24"/>
        </w:rPr>
        <w:t>he applicant has never been disciplined.</w:t>
      </w:r>
    </w:p>
    <w:p w14:paraId="0B38708B" w14:textId="77777777" w:rsidR="00D865DC" w:rsidRPr="008958E6" w:rsidRDefault="00D865DC" w:rsidP="00D865DC">
      <w:pPr>
        <w:overflowPunct/>
        <w:autoSpaceDE/>
        <w:autoSpaceDN/>
        <w:adjustRightInd/>
        <w:textAlignment w:val="auto"/>
        <w:rPr>
          <w:szCs w:val="24"/>
        </w:rPr>
      </w:pPr>
    </w:p>
    <w:p w14:paraId="0F4230C8" w14:textId="77777777" w:rsidR="00D865DC" w:rsidRPr="008958E6" w:rsidRDefault="00D865DC" w:rsidP="00D865DC">
      <w:pPr>
        <w:numPr>
          <w:ilvl w:val="0"/>
          <w:numId w:val="1"/>
        </w:numPr>
        <w:overflowPunct/>
        <w:autoSpaceDE/>
        <w:autoSpaceDN/>
        <w:adjustRightInd/>
        <w:textAlignment w:val="auto"/>
        <w:rPr>
          <w:szCs w:val="24"/>
        </w:rPr>
      </w:pPr>
      <w:r w:rsidRPr="008958E6">
        <w:rPr>
          <w:szCs w:val="24"/>
        </w:rPr>
        <w:t xml:space="preserve">Add </w:t>
      </w:r>
      <w:r>
        <w:rPr>
          <w:szCs w:val="24"/>
        </w:rPr>
        <w:t xml:space="preserve">a </w:t>
      </w:r>
      <w:r w:rsidRPr="008958E6">
        <w:rPr>
          <w:szCs w:val="24"/>
        </w:rPr>
        <w:t>definition of “Email address of record</w:t>
      </w:r>
      <w:r>
        <w:rPr>
          <w:szCs w:val="24"/>
        </w:rPr>
        <w:t>,</w:t>
      </w:r>
      <w:r w:rsidRPr="008958E6">
        <w:rPr>
          <w:szCs w:val="24"/>
        </w:rPr>
        <w:t xml:space="preserve">” </w:t>
      </w:r>
      <w:r>
        <w:rPr>
          <w:szCs w:val="24"/>
        </w:rPr>
        <w:t>s</w:t>
      </w:r>
      <w:r w:rsidRPr="008958E6">
        <w:rPr>
          <w:szCs w:val="24"/>
        </w:rPr>
        <w:t xml:space="preserve">tandardizing IDFPR’s initiative to become more efficient </w:t>
      </w:r>
      <w:r>
        <w:rPr>
          <w:szCs w:val="24"/>
        </w:rPr>
        <w:t>and</w:t>
      </w:r>
      <w:r w:rsidRPr="008958E6">
        <w:rPr>
          <w:szCs w:val="24"/>
        </w:rPr>
        <w:t xml:space="preserve"> paperless.  </w:t>
      </w:r>
    </w:p>
    <w:p w14:paraId="7956298A" w14:textId="77777777" w:rsidR="00D865DC" w:rsidRPr="00EB3669" w:rsidRDefault="00D865DC" w:rsidP="00D865DC">
      <w:pPr>
        <w:overflowPunct/>
        <w:autoSpaceDE/>
        <w:autoSpaceDN/>
        <w:adjustRightInd/>
        <w:textAlignment w:val="auto"/>
        <w:rPr>
          <w:szCs w:val="24"/>
          <w:u w:val="single"/>
        </w:rPr>
      </w:pPr>
    </w:p>
    <w:p w14:paraId="79849EDF" w14:textId="77777777" w:rsidR="00D865DC" w:rsidRDefault="004522AE" w:rsidP="00D865DC">
      <w:pPr>
        <w:overflowPunct/>
        <w:autoSpaceDE/>
        <w:autoSpaceDN/>
        <w:adjustRightInd/>
        <w:textAlignment w:val="auto"/>
        <w:rPr>
          <w:szCs w:val="24"/>
        </w:rPr>
      </w:pPr>
      <w:r w:rsidRPr="004522AE">
        <w:rPr>
          <w:szCs w:val="24"/>
        </w:rPr>
        <w:t xml:space="preserve">Physicians and Surgeons are responsible for safely providing healthcare services to the people of Illinois. It is vital to the health, safety and welfare of Illinois citizens that the public be protected from unauthorized, unqualified or unprofessional Physicians and Surgeons through medical licensure. The absence of this Act would mean that physicians would not be required to meet educational and professional competencies.  There is currently not </w:t>
      </w:r>
      <w:proofErr w:type="gramStart"/>
      <w:r w:rsidRPr="004522AE">
        <w:rPr>
          <w:szCs w:val="24"/>
        </w:rPr>
        <w:t>sufficient</w:t>
      </w:r>
      <w:proofErr w:type="gramEnd"/>
      <w:r w:rsidRPr="004522AE">
        <w:rPr>
          <w:szCs w:val="24"/>
        </w:rPr>
        <w:t xml:space="preserve"> evidence to suggest the burdens imposed by regulation outweigh the benefits to the health, safety and welfare of the people of Illinois in continuing the regulation of this profession.  </w:t>
      </w:r>
    </w:p>
    <w:p w14:paraId="6FCFC812" w14:textId="77777777" w:rsidR="004522AE" w:rsidRPr="008958E6" w:rsidRDefault="004522AE" w:rsidP="00D865DC">
      <w:pPr>
        <w:overflowPunct/>
        <w:autoSpaceDE/>
        <w:autoSpaceDN/>
        <w:adjustRightInd/>
        <w:textAlignment w:val="auto"/>
        <w:rPr>
          <w:szCs w:val="24"/>
        </w:rPr>
      </w:pPr>
    </w:p>
    <w:p w14:paraId="113B4C82" w14:textId="77777777" w:rsidR="00D865DC" w:rsidRPr="008958E6" w:rsidRDefault="00D865DC" w:rsidP="00D865DC">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 xml:space="preserve">is provided as reference.  </w:t>
      </w:r>
    </w:p>
    <w:p w14:paraId="2AF2D558" w14:textId="77777777" w:rsidR="00D865DC" w:rsidRPr="008958E6" w:rsidRDefault="00D865DC" w:rsidP="00D865DC">
      <w:pPr>
        <w:overflowPunct/>
        <w:autoSpaceDE/>
        <w:autoSpaceDN/>
        <w:adjustRightInd/>
        <w:ind w:left="4320" w:firstLine="720"/>
        <w:textAlignment w:val="auto"/>
        <w:rPr>
          <w:szCs w:val="24"/>
        </w:rPr>
      </w:pPr>
    </w:p>
    <w:p w14:paraId="40EF5AB3" w14:textId="77777777" w:rsidR="00D865DC" w:rsidRPr="008958E6" w:rsidRDefault="00D865DC" w:rsidP="00D865DC">
      <w:pPr>
        <w:overflowPunct/>
        <w:autoSpaceDE/>
        <w:autoSpaceDN/>
        <w:adjustRightInd/>
        <w:ind w:left="4320" w:firstLine="720"/>
        <w:textAlignment w:val="auto"/>
        <w:rPr>
          <w:szCs w:val="24"/>
        </w:rPr>
      </w:pPr>
    </w:p>
    <w:p w14:paraId="397754AD" w14:textId="77777777" w:rsidR="00D865DC" w:rsidRPr="008958E6" w:rsidRDefault="00D865DC" w:rsidP="00D865DC">
      <w:pPr>
        <w:overflowPunct/>
        <w:autoSpaceDE/>
        <w:autoSpaceDN/>
        <w:adjustRightInd/>
        <w:ind w:left="4320" w:firstLine="720"/>
        <w:textAlignment w:val="auto"/>
        <w:rPr>
          <w:szCs w:val="24"/>
        </w:rPr>
      </w:pPr>
      <w:r w:rsidRPr="008958E6">
        <w:rPr>
          <w:szCs w:val="24"/>
        </w:rPr>
        <w:t>Very Sincerely and Respectfully,</w:t>
      </w:r>
    </w:p>
    <w:p w14:paraId="31F84DE9" w14:textId="77777777" w:rsidR="00D865DC" w:rsidRPr="008958E6" w:rsidRDefault="00D865DC" w:rsidP="00D865DC">
      <w:pPr>
        <w:overflowPunct/>
        <w:autoSpaceDE/>
        <w:autoSpaceDN/>
        <w:adjustRightInd/>
        <w:ind w:left="4320" w:firstLine="720"/>
        <w:textAlignment w:val="auto"/>
        <w:rPr>
          <w:szCs w:val="24"/>
        </w:rPr>
      </w:pPr>
    </w:p>
    <w:p w14:paraId="1DD1AE0D" w14:textId="77777777" w:rsidR="00D865DC" w:rsidRPr="008958E6" w:rsidRDefault="00D865DC" w:rsidP="00D865DC">
      <w:pPr>
        <w:overflowPunct/>
        <w:autoSpaceDE/>
        <w:autoSpaceDN/>
        <w:adjustRightInd/>
        <w:ind w:left="4320" w:firstLine="720"/>
        <w:textAlignment w:val="auto"/>
        <w:rPr>
          <w:szCs w:val="24"/>
        </w:rPr>
      </w:pPr>
    </w:p>
    <w:p w14:paraId="100EEA5D" w14:textId="77777777" w:rsidR="00D865DC" w:rsidRPr="008958E6" w:rsidRDefault="00D865DC" w:rsidP="00D865DC">
      <w:pPr>
        <w:overflowPunct/>
        <w:autoSpaceDE/>
        <w:autoSpaceDN/>
        <w:adjustRightInd/>
        <w:ind w:left="4320" w:firstLine="720"/>
        <w:textAlignment w:val="auto"/>
        <w:rPr>
          <w:szCs w:val="24"/>
        </w:rPr>
      </w:pPr>
      <w:r w:rsidRPr="008958E6">
        <w:rPr>
          <w:szCs w:val="24"/>
        </w:rPr>
        <w:t xml:space="preserve">JB Pritzker </w:t>
      </w:r>
    </w:p>
    <w:p w14:paraId="2741A9C2" w14:textId="77777777" w:rsidR="00D865DC" w:rsidRPr="008958E6" w:rsidRDefault="00D865DC" w:rsidP="00D865DC">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p>
    <w:p w14:paraId="1D1A4541" w14:textId="77777777" w:rsidR="00A65743" w:rsidRDefault="009443A0"/>
    <w:sectPr w:rsidR="00A65743" w:rsidSect="00007EC2">
      <w:headerReference w:type="default" r:id="rId8"/>
      <w:pgSz w:w="12240" w:h="15840"/>
      <w:pgMar w:top="360" w:right="720" w:bottom="1008"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4480F" w14:textId="77777777" w:rsidR="009443A0" w:rsidRDefault="009443A0">
      <w:r>
        <w:separator/>
      </w:r>
    </w:p>
  </w:endnote>
  <w:endnote w:type="continuationSeparator" w:id="0">
    <w:p w14:paraId="4B10835F" w14:textId="77777777" w:rsidR="009443A0" w:rsidRDefault="0094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470A6" w14:textId="77777777" w:rsidR="009443A0" w:rsidRDefault="009443A0">
      <w:r>
        <w:separator/>
      </w:r>
    </w:p>
  </w:footnote>
  <w:footnote w:type="continuationSeparator" w:id="0">
    <w:p w14:paraId="53E95108" w14:textId="77777777" w:rsidR="009443A0" w:rsidRDefault="0094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622FA" w14:textId="77777777" w:rsidR="00007EC2" w:rsidRDefault="009443A0">
    <w:pPr>
      <w:pStyle w:val="Header"/>
    </w:pPr>
  </w:p>
  <w:p w14:paraId="73E8B3DF" w14:textId="77777777" w:rsidR="00007EC2" w:rsidRDefault="00944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6DC1"/>
    <w:multiLevelType w:val="hybridMultilevel"/>
    <w:tmpl w:val="9F14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5DC"/>
    <w:rsid w:val="00400EA2"/>
    <w:rsid w:val="004522AE"/>
    <w:rsid w:val="00663570"/>
    <w:rsid w:val="007A0100"/>
    <w:rsid w:val="009443A0"/>
    <w:rsid w:val="00B723D3"/>
    <w:rsid w:val="00D82B79"/>
    <w:rsid w:val="00D86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8265B"/>
  <w15:chartTrackingRefBased/>
  <w15:docId w15:val="{3A49686C-4005-4A9B-BA73-50CE72FBC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5D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D865DC"/>
    <w:pPr>
      <w:keepNext/>
      <w:jc w:val="center"/>
      <w:outlineLvl w:val="1"/>
    </w:pPr>
    <w:rPr>
      <w:rFonts w:ascii="Dutch" w:hAnsi="Dutch"/>
      <w:b/>
    </w:rPr>
  </w:style>
  <w:style w:type="paragraph" w:styleId="Heading3">
    <w:name w:val="heading 3"/>
    <w:basedOn w:val="Normal"/>
    <w:next w:val="Normal"/>
    <w:link w:val="Heading3Char"/>
    <w:qFormat/>
    <w:rsid w:val="00D865DC"/>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65DC"/>
    <w:rPr>
      <w:rFonts w:ascii="Dutch" w:eastAsia="Times New Roman" w:hAnsi="Dutch" w:cs="Times New Roman"/>
      <w:b/>
      <w:sz w:val="24"/>
      <w:szCs w:val="20"/>
    </w:rPr>
  </w:style>
  <w:style w:type="character" w:customStyle="1" w:styleId="Heading3Char">
    <w:name w:val="Heading 3 Char"/>
    <w:basedOn w:val="DefaultParagraphFont"/>
    <w:link w:val="Heading3"/>
    <w:rsid w:val="00D865DC"/>
    <w:rPr>
      <w:rFonts w:ascii="Times New Roman" w:eastAsia="Times New Roman" w:hAnsi="Times New Roman" w:cs="Times New Roman"/>
      <w:b/>
      <w:sz w:val="20"/>
      <w:szCs w:val="20"/>
    </w:rPr>
  </w:style>
  <w:style w:type="paragraph" w:styleId="Header">
    <w:name w:val="header"/>
    <w:basedOn w:val="Normal"/>
    <w:link w:val="HeaderChar"/>
    <w:uiPriority w:val="99"/>
    <w:rsid w:val="00D865DC"/>
    <w:pPr>
      <w:tabs>
        <w:tab w:val="center" w:pos="4680"/>
        <w:tab w:val="right" w:pos="9360"/>
      </w:tabs>
    </w:pPr>
  </w:style>
  <w:style w:type="character" w:customStyle="1" w:styleId="HeaderChar">
    <w:name w:val="Header Char"/>
    <w:basedOn w:val="DefaultParagraphFont"/>
    <w:link w:val="Header"/>
    <w:uiPriority w:val="99"/>
    <w:rsid w:val="00D865D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2020-12-10T20:07:00Z</dcterms:created>
  <dcterms:modified xsi:type="dcterms:W3CDTF">2020-12-10T20:07:00Z</dcterms:modified>
</cp:coreProperties>
</file>